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DF06" w14:textId="77777777" w:rsidR="004D2350" w:rsidRDefault="004D2350">
      <w:pPr>
        <w:spacing w:line="259" w:lineRule="auto"/>
        <w:ind w:left="0" w:firstLine="0"/>
        <w:jc w:val="left"/>
        <w:rPr>
          <w:u w:val="single" w:color="000000"/>
        </w:rPr>
      </w:pPr>
    </w:p>
    <w:p w14:paraId="53FC74E4" w14:textId="345CB85C" w:rsidR="00CB1EF7" w:rsidRDefault="008D6E10">
      <w:pPr>
        <w:spacing w:line="259" w:lineRule="auto"/>
        <w:ind w:left="0" w:firstLine="0"/>
        <w:jc w:val="left"/>
      </w:pPr>
      <w:r>
        <w:rPr>
          <w:u w:val="single" w:color="000000"/>
        </w:rPr>
        <w:t>Dôvodová správa</w:t>
      </w:r>
      <w:r>
        <w:t xml:space="preserve"> </w:t>
      </w:r>
    </w:p>
    <w:p w14:paraId="34270E59" w14:textId="3FF3D283" w:rsidR="003B107B" w:rsidRDefault="008D6E10" w:rsidP="00DD31DF">
      <w:pPr>
        <w:spacing w:line="259" w:lineRule="auto"/>
        <w:ind w:left="0" w:firstLine="0"/>
        <w:jc w:val="left"/>
      </w:pPr>
      <w:r>
        <w:t xml:space="preserve"> </w:t>
      </w:r>
    </w:p>
    <w:p w14:paraId="34A24B05" w14:textId="2DC0618D" w:rsidR="004D2350" w:rsidRDefault="00A974DA" w:rsidP="00AC1019">
      <w:pPr>
        <w:spacing w:line="240" w:lineRule="auto"/>
        <w:ind w:left="0" w:firstLine="284"/>
      </w:pPr>
      <w:r>
        <w:t>Predložený n</w:t>
      </w:r>
      <w:r w:rsidR="0054007E">
        <w:t>ávrh na zmen</w:t>
      </w:r>
      <w:r>
        <w:t>u</w:t>
      </w:r>
      <w:r w:rsidR="0054007E">
        <w:t xml:space="preserve"> Rokovacieho poriadku Miestneho zastupiteľstva Mestskej časti Košice</w:t>
      </w:r>
      <w:r w:rsidR="005C3CED">
        <w:t xml:space="preserve"> </w:t>
      </w:r>
      <w:r w:rsidR="0054007E">
        <w:t>-</w:t>
      </w:r>
      <w:r w:rsidR="005C3CED">
        <w:t xml:space="preserve"> </w:t>
      </w:r>
      <w:r w:rsidR="0054007E">
        <w:t xml:space="preserve">Sídlisko KVP </w:t>
      </w:r>
      <w:r>
        <w:t>v § 7 a § 8 vyplynul z</w:t>
      </w:r>
      <w:r w:rsidR="009D29AA">
        <w:t> aplikačnej praxe</w:t>
      </w:r>
      <w:r w:rsidR="004D2350">
        <w:t>.</w:t>
      </w:r>
      <w:r w:rsidR="009D29AA">
        <w:t xml:space="preserve"> </w:t>
      </w:r>
    </w:p>
    <w:p w14:paraId="154465F3" w14:textId="77777777" w:rsidR="00AC1019" w:rsidRDefault="00AC1019" w:rsidP="004D2350">
      <w:pPr>
        <w:spacing w:line="276" w:lineRule="auto"/>
        <w:ind w:left="0" w:firstLine="284"/>
      </w:pPr>
    </w:p>
    <w:p w14:paraId="1D103139" w14:textId="096B4389" w:rsidR="00713DC9" w:rsidRDefault="00A974DA" w:rsidP="00AC1019">
      <w:pPr>
        <w:spacing w:line="240" w:lineRule="auto"/>
        <w:ind w:left="0" w:firstLine="284"/>
      </w:pPr>
      <w:r w:rsidRPr="00713DC9">
        <w:rPr>
          <w:u w:val="single"/>
        </w:rPr>
        <w:t>V § 7 ods. 3</w:t>
      </w:r>
      <w:r>
        <w:t xml:space="preserve"> </w:t>
      </w:r>
    </w:p>
    <w:p w14:paraId="012F3FEB" w14:textId="12CF3DBC" w:rsidR="00FE0E5E" w:rsidRDefault="007C5D74" w:rsidP="00713DC9">
      <w:pPr>
        <w:spacing w:line="240" w:lineRule="auto"/>
        <w:ind w:left="0" w:firstLine="0"/>
      </w:pPr>
      <w:r>
        <w:t xml:space="preserve">navrhujeme </w:t>
      </w:r>
      <w:r w:rsidR="00A974DA">
        <w:t xml:space="preserve">skrátiť lehotu </w:t>
      </w:r>
      <w:r w:rsidR="00FE0E5E">
        <w:t>naj</w:t>
      </w:r>
      <w:r w:rsidR="00E514B8">
        <w:t xml:space="preserve">neskôr </w:t>
      </w:r>
      <w:r w:rsidR="00A974DA">
        <w:t>10 dní na doručovanie pozvánky s programom rokovania a kompletnými materiálmi pred rokovaním miestneho zastupiteľstva starostovi, zástupcovi star</w:t>
      </w:r>
      <w:r w:rsidR="00FE0E5E">
        <w:t>o</w:t>
      </w:r>
      <w:r w:rsidR="00A974DA">
        <w:t>stu, prednostovi, kontr</w:t>
      </w:r>
      <w:r w:rsidR="00FE0E5E">
        <w:t xml:space="preserve">olórovi, </w:t>
      </w:r>
      <w:r w:rsidR="00A974DA">
        <w:t>príslušným vedúcim oddelení a poslancom miestneho zastu</w:t>
      </w:r>
      <w:r w:rsidR="00FE0E5E">
        <w:t>p</w:t>
      </w:r>
      <w:r w:rsidR="00A974DA">
        <w:t>iteľstva</w:t>
      </w:r>
      <w:r w:rsidR="00E514B8">
        <w:t xml:space="preserve"> -</w:t>
      </w:r>
      <w:r w:rsidR="00A974DA">
        <w:t xml:space="preserve"> </w:t>
      </w:r>
      <w:r w:rsidR="00FE0E5E">
        <w:t>na lehotu naj</w:t>
      </w:r>
      <w:r w:rsidR="00E514B8">
        <w:t xml:space="preserve">neskôr </w:t>
      </w:r>
      <w:r w:rsidR="00FE0E5E">
        <w:t>9 dní.</w:t>
      </w:r>
    </w:p>
    <w:p w14:paraId="5A5ACAC3" w14:textId="3F8F8D5F" w:rsidR="00FE0E5E" w:rsidRDefault="00FE0E5E" w:rsidP="00AC1019">
      <w:pPr>
        <w:spacing w:line="240" w:lineRule="auto"/>
        <w:ind w:left="0" w:firstLine="284"/>
      </w:pPr>
      <w:r>
        <w:t xml:space="preserve"> </w:t>
      </w:r>
    </w:p>
    <w:p w14:paraId="6E7B34E4" w14:textId="77777777" w:rsidR="00713DC9" w:rsidRDefault="00FE0E5E" w:rsidP="00FE0E5E">
      <w:pPr>
        <w:spacing w:line="240" w:lineRule="auto"/>
        <w:ind w:left="0" w:firstLine="284"/>
      </w:pPr>
      <w:r w:rsidRPr="00713DC9">
        <w:rPr>
          <w:u w:val="single"/>
        </w:rPr>
        <w:t>V § 8 ods. 1</w:t>
      </w:r>
      <w:r w:rsidR="00E514B8" w:rsidRPr="00713DC9">
        <w:rPr>
          <w:u w:val="single"/>
        </w:rPr>
        <w:t>, prvá veta</w:t>
      </w:r>
      <w:r w:rsidR="00E514B8">
        <w:t xml:space="preserve"> </w:t>
      </w:r>
    </w:p>
    <w:p w14:paraId="2426DD12" w14:textId="07A8F3FC" w:rsidR="00FE0E5E" w:rsidRDefault="00FE0E5E" w:rsidP="00713DC9">
      <w:pPr>
        <w:spacing w:line="240" w:lineRule="auto"/>
        <w:ind w:left="0" w:firstLine="0"/>
      </w:pPr>
      <w:r>
        <w:t xml:space="preserve">navrhujeme skrátiť lehotu najmenej 10 dní na oznámenie a zverejnenie návrhu programu rokovania </w:t>
      </w:r>
      <w:r w:rsidR="00E514B8">
        <w:t xml:space="preserve">starostom </w:t>
      </w:r>
      <w:r>
        <w:t>pred zasadnutím miestneho zastupiteľstva na úradnej tabuli a na internetovej stránke mestskej časti</w:t>
      </w:r>
      <w:r w:rsidR="00E514B8">
        <w:t xml:space="preserve"> - na lehotu najmenej 9 dní. </w:t>
      </w:r>
      <w:r>
        <w:t xml:space="preserve"> </w:t>
      </w:r>
    </w:p>
    <w:p w14:paraId="31A964C7" w14:textId="77777777" w:rsidR="00FE0E5E" w:rsidRDefault="00FE0E5E" w:rsidP="00FE0E5E">
      <w:pPr>
        <w:spacing w:line="240" w:lineRule="auto"/>
        <w:ind w:left="0" w:firstLine="284"/>
      </w:pPr>
    </w:p>
    <w:p w14:paraId="662278A2" w14:textId="38DD57C2" w:rsidR="009D29AA" w:rsidRDefault="00E514B8" w:rsidP="00713DC9">
      <w:pPr>
        <w:spacing w:line="240" w:lineRule="auto"/>
        <w:ind w:left="0" w:firstLine="284"/>
      </w:pPr>
      <w:r>
        <w:t>Z</w:t>
      </w:r>
      <w:r w:rsidR="00713DC9">
        <w:t xml:space="preserve"> uvedeného </w:t>
      </w:r>
      <w:r>
        <w:t>návrhu na zmenu vyplýva, že pozvánk</w:t>
      </w:r>
      <w:r w:rsidR="00C10AED">
        <w:t>u</w:t>
      </w:r>
      <w:r>
        <w:t xml:space="preserve"> a materiály na rokovani</w:t>
      </w:r>
      <w:r w:rsidR="00713DC9">
        <w:t>e</w:t>
      </w:r>
      <w:r>
        <w:t xml:space="preserve"> miestneho zastupiteľstva bude miestny úrad </w:t>
      </w:r>
      <w:r w:rsidR="007C5D74">
        <w:t xml:space="preserve">z praktických dôvodov </w:t>
      </w:r>
      <w:r>
        <w:t xml:space="preserve">expedovať a zverejňovať </w:t>
      </w:r>
      <w:r w:rsidR="00713DC9">
        <w:t xml:space="preserve">v pondelok namiesto piatku, keďže stály termín zasadnutí je určený na stredu.  </w:t>
      </w:r>
      <w:r w:rsidR="00A974DA">
        <w:t xml:space="preserve"> </w:t>
      </w:r>
    </w:p>
    <w:p w14:paraId="3F1FDFEF" w14:textId="77777777" w:rsidR="00AC1019" w:rsidRDefault="00AC1019" w:rsidP="004D2350">
      <w:pPr>
        <w:spacing w:line="276" w:lineRule="auto"/>
        <w:ind w:left="0" w:firstLine="284"/>
      </w:pPr>
    </w:p>
    <w:p w14:paraId="4F0C9D18" w14:textId="5EF14176" w:rsidR="00AC1019" w:rsidRDefault="00AC1019" w:rsidP="00AC1019">
      <w:pPr>
        <w:spacing w:line="240" w:lineRule="auto"/>
        <w:ind w:left="0" w:firstLine="284"/>
      </w:pPr>
      <w:r>
        <w:t>Spoločné a záverečné ustanovenia upravujú termín schválenia a účinnosti navrhovan</w:t>
      </w:r>
      <w:r w:rsidR="00713DC9">
        <w:t xml:space="preserve">ej zmeny </w:t>
      </w:r>
      <w:r>
        <w:t xml:space="preserve">rokovacieho poriadku. </w:t>
      </w:r>
    </w:p>
    <w:p w14:paraId="50094383" w14:textId="07973659" w:rsidR="0054007E" w:rsidRDefault="009D29AA" w:rsidP="004D2350">
      <w:pPr>
        <w:spacing w:line="276" w:lineRule="auto"/>
        <w:ind w:left="0" w:firstLine="284"/>
      </w:pPr>
      <w:r>
        <w:t xml:space="preserve"> </w:t>
      </w:r>
    </w:p>
    <w:p w14:paraId="425F5C23" w14:textId="727E72F4" w:rsidR="00CB1EF7" w:rsidRDefault="00AC1019" w:rsidP="00AC1019">
      <w:pPr>
        <w:spacing w:line="240" w:lineRule="auto"/>
        <w:ind w:left="0" w:firstLine="0"/>
      </w:pPr>
      <w:r>
        <w:t xml:space="preserve">     Podľa § 19 ods. 1 Rokovacieho poriadku Miestneho zastupiteľstva Mestskej časti Košice -Sídlisko KVP, rokovací poriadok, zmeny a doplnky </w:t>
      </w:r>
      <w:r w:rsidR="001C1BDA">
        <w:t xml:space="preserve">rokovacieho poriadku </w:t>
      </w:r>
      <w:r>
        <w:t xml:space="preserve">schvaľuje miestne zastupiteľstvo trojpätinovou väčšinou všetkých poslancov. </w:t>
      </w:r>
    </w:p>
    <w:p w14:paraId="4404D407" w14:textId="0846EB6F" w:rsidR="0054007E" w:rsidRDefault="0054007E" w:rsidP="00AC1019">
      <w:pPr>
        <w:spacing w:line="240" w:lineRule="auto"/>
        <w:ind w:left="0" w:firstLine="0"/>
        <w:jc w:val="left"/>
      </w:pPr>
    </w:p>
    <w:p w14:paraId="23C2C177" w14:textId="0184B84B" w:rsidR="0054007E" w:rsidRDefault="0054007E">
      <w:pPr>
        <w:spacing w:line="259" w:lineRule="auto"/>
        <w:ind w:left="0" w:firstLine="0"/>
        <w:jc w:val="left"/>
      </w:pPr>
    </w:p>
    <w:p w14:paraId="5B9EC25A" w14:textId="7492DDDF" w:rsidR="0054007E" w:rsidRDefault="0054007E">
      <w:pPr>
        <w:spacing w:line="259" w:lineRule="auto"/>
        <w:ind w:left="0" w:firstLine="0"/>
        <w:jc w:val="left"/>
      </w:pPr>
    </w:p>
    <w:p w14:paraId="05E364EB" w14:textId="51FC35B3" w:rsidR="00CB1EF7" w:rsidRDefault="008D6E10">
      <w:pPr>
        <w:spacing w:line="259" w:lineRule="auto"/>
        <w:ind w:left="0" w:firstLine="0"/>
        <w:jc w:val="left"/>
        <w:rPr>
          <w:sz w:val="20"/>
        </w:rPr>
      </w:pPr>
      <w:r>
        <w:rPr>
          <w:sz w:val="20"/>
        </w:rPr>
        <w:t xml:space="preserve"> </w:t>
      </w:r>
    </w:p>
    <w:p w14:paraId="53A5029F" w14:textId="20FA1A3B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35CD0334" w14:textId="1500BD75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5870E3A1" w14:textId="7DD9852E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1CD732EB" w14:textId="06C928EE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6E33F7D8" w14:textId="77777777" w:rsidR="00A74D5C" w:rsidRDefault="00A74D5C">
      <w:pPr>
        <w:spacing w:line="259" w:lineRule="auto"/>
        <w:ind w:left="0" w:firstLine="0"/>
        <w:jc w:val="left"/>
        <w:rPr>
          <w:sz w:val="20"/>
        </w:rPr>
      </w:pPr>
    </w:p>
    <w:p w14:paraId="302C912D" w14:textId="77777777" w:rsidR="00A74D5C" w:rsidRDefault="00A74D5C" w:rsidP="00A74D5C">
      <w:pPr>
        <w:spacing w:line="256" w:lineRule="auto"/>
        <w:ind w:left="0" w:firstLine="0"/>
        <w:jc w:val="left"/>
        <w:rPr>
          <w:sz w:val="20"/>
        </w:rPr>
      </w:pPr>
    </w:p>
    <w:p w14:paraId="38CA31DB" w14:textId="77777777" w:rsidR="00A74D5C" w:rsidRDefault="00A74D5C" w:rsidP="00A74D5C">
      <w:pPr>
        <w:spacing w:line="256" w:lineRule="auto"/>
        <w:ind w:left="0" w:firstLine="0"/>
        <w:jc w:val="left"/>
        <w:rPr>
          <w:sz w:val="22"/>
        </w:rPr>
      </w:pPr>
      <w:r>
        <w:rPr>
          <w:sz w:val="22"/>
        </w:rPr>
        <w:t>Spracovala:</w:t>
      </w:r>
    </w:p>
    <w:p w14:paraId="3FE7757A" w14:textId="77777777" w:rsidR="00A74D5C" w:rsidRDefault="00A74D5C" w:rsidP="00A74D5C">
      <w:pPr>
        <w:spacing w:line="256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JUDr. Magdaléna Balážová, </w:t>
      </w:r>
    </w:p>
    <w:p w14:paraId="2D9297C6" w14:textId="77777777" w:rsidR="00A74D5C" w:rsidRDefault="00A74D5C" w:rsidP="00A74D5C">
      <w:pPr>
        <w:spacing w:line="256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právne oddelenie  </w:t>
      </w:r>
    </w:p>
    <w:p w14:paraId="66C2C9E4" w14:textId="77777777" w:rsidR="00A74D5C" w:rsidRDefault="00A74D5C">
      <w:pPr>
        <w:spacing w:line="259" w:lineRule="auto"/>
        <w:ind w:left="0" w:firstLine="0"/>
        <w:jc w:val="left"/>
      </w:pPr>
    </w:p>
    <w:sectPr w:rsidR="00A74D5C">
      <w:pgSz w:w="11920" w:h="16860"/>
      <w:pgMar w:top="1440" w:right="1425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374FB1"/>
    <w:multiLevelType w:val="hybridMultilevel"/>
    <w:tmpl w:val="EA6E37F8"/>
    <w:lvl w:ilvl="0" w:tplc="88FCC1C2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062B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DC19A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6CAB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AEC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2E2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F290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12D5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1A2A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088651B"/>
    <w:multiLevelType w:val="hybridMultilevel"/>
    <w:tmpl w:val="99968DD0"/>
    <w:lvl w:ilvl="0" w:tplc="9E72E89E">
      <w:start w:val="1"/>
      <w:numFmt w:val="decimal"/>
      <w:lvlText w:val="%1."/>
      <w:lvlJc w:val="left"/>
      <w:pPr>
        <w:ind w:left="704" w:hanging="4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1126236428">
    <w:abstractNumId w:val="0"/>
  </w:num>
  <w:num w:numId="2" w16cid:durableId="19531270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EF7"/>
    <w:rsid w:val="00110B71"/>
    <w:rsid w:val="001C1BDA"/>
    <w:rsid w:val="001E7DCE"/>
    <w:rsid w:val="00222214"/>
    <w:rsid w:val="002E2B7D"/>
    <w:rsid w:val="002E2DA6"/>
    <w:rsid w:val="002F40EF"/>
    <w:rsid w:val="003330E8"/>
    <w:rsid w:val="0039491F"/>
    <w:rsid w:val="003B107B"/>
    <w:rsid w:val="00422D44"/>
    <w:rsid w:val="004D2350"/>
    <w:rsid w:val="0054007E"/>
    <w:rsid w:val="0057412A"/>
    <w:rsid w:val="005756F8"/>
    <w:rsid w:val="005C3CED"/>
    <w:rsid w:val="00713DC9"/>
    <w:rsid w:val="007C5D74"/>
    <w:rsid w:val="00822946"/>
    <w:rsid w:val="008D6E10"/>
    <w:rsid w:val="009D29AA"/>
    <w:rsid w:val="00A4609D"/>
    <w:rsid w:val="00A540EA"/>
    <w:rsid w:val="00A74D5C"/>
    <w:rsid w:val="00A94F03"/>
    <w:rsid w:val="00A974DA"/>
    <w:rsid w:val="00A97550"/>
    <w:rsid w:val="00AA5C24"/>
    <w:rsid w:val="00AC1019"/>
    <w:rsid w:val="00B0151B"/>
    <w:rsid w:val="00BF0BD6"/>
    <w:rsid w:val="00C10AED"/>
    <w:rsid w:val="00CB1EF7"/>
    <w:rsid w:val="00D76B6D"/>
    <w:rsid w:val="00DD31DF"/>
    <w:rsid w:val="00E514B8"/>
    <w:rsid w:val="00E51859"/>
    <w:rsid w:val="00EA09EF"/>
    <w:rsid w:val="00FE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10A16"/>
  <w15:docId w15:val="{14F00D73-E2AF-4C3E-86E9-0CFDDF18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0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Čechová Pisarčíková</dc:creator>
  <cp:keywords/>
  <cp:lastModifiedBy> </cp:lastModifiedBy>
  <cp:revision>6</cp:revision>
  <cp:lastPrinted>2023-03-07T11:56:00Z</cp:lastPrinted>
  <dcterms:created xsi:type="dcterms:W3CDTF">2023-11-28T15:45:00Z</dcterms:created>
  <dcterms:modified xsi:type="dcterms:W3CDTF">2023-11-29T10:51:00Z</dcterms:modified>
</cp:coreProperties>
</file>